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89A">
        <w:rPr>
          <w:rFonts w:ascii="Times New Roman" w:hAnsi="Times New Roman" w:cs="Times New Roman"/>
          <w:b/>
          <w:sz w:val="28"/>
          <w:szCs w:val="28"/>
        </w:rPr>
        <w:t>10 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12289A" w:rsidRPr="0012289A" w:rsidRDefault="00EE38B2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289A" w:rsidRPr="0012289A">
        <w:rPr>
          <w:rFonts w:ascii="Times New Roman" w:hAnsi="Times New Roman" w:cs="Times New Roman"/>
          <w:sz w:val="28"/>
          <w:szCs w:val="28"/>
        </w:rPr>
        <w:t>Выбор темы реферата осуществляется по желанию магистранта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 xml:space="preserve">        Подбор литературы осуществляется магистрантом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магистранта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Затем обсуждается примерный план реферата. В план должны включатся следующие обязательные разделы.</w:t>
      </w:r>
    </w:p>
    <w:p w:rsidR="0012289A" w:rsidRPr="0012289A" w:rsidRDefault="00EE38B2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289A" w:rsidRPr="0012289A">
        <w:rPr>
          <w:rFonts w:ascii="Times New Roman" w:hAnsi="Times New Roman" w:cs="Times New Roman"/>
          <w:sz w:val="28"/>
          <w:szCs w:val="28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12289A" w:rsidRPr="0012289A" w:rsidRDefault="00EE38B2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289A" w:rsidRPr="0012289A">
        <w:rPr>
          <w:rFonts w:ascii="Times New Roman" w:hAnsi="Times New Roman" w:cs="Times New Roman"/>
          <w:sz w:val="28"/>
          <w:szCs w:val="28"/>
        </w:rPr>
        <w:t xml:space="preserve"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</w:t>
      </w:r>
      <w:r w:rsidRPr="0012289A">
        <w:rPr>
          <w:rFonts w:ascii="Times New Roman" w:hAnsi="Times New Roman" w:cs="Times New Roman"/>
          <w:sz w:val="28"/>
          <w:szCs w:val="28"/>
        </w:rPr>
        <w:t>выделенному в</w:t>
      </w:r>
      <w:r w:rsidR="0012289A" w:rsidRPr="0012289A">
        <w:rPr>
          <w:rFonts w:ascii="Times New Roman" w:hAnsi="Times New Roman" w:cs="Times New Roman"/>
          <w:sz w:val="28"/>
          <w:szCs w:val="28"/>
        </w:rPr>
        <w:t xml:space="preserve"> плане вопросу. Изложение осуществляется от третьего лица.</w:t>
      </w:r>
    </w:p>
    <w:p w:rsidR="0012289A" w:rsidRPr="0012289A" w:rsidRDefault="00EE38B2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289A" w:rsidRPr="0012289A">
        <w:rPr>
          <w:rFonts w:ascii="Times New Roman" w:hAnsi="Times New Roman" w:cs="Times New Roman"/>
          <w:sz w:val="28"/>
          <w:szCs w:val="28"/>
        </w:rPr>
        <w:t>Заключение содержит основные выводы и практические рекомендации автора.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Требования к оформлению реферата.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Объем – 15 страниц машинописною или 20 страниц рукописного текста на листах А4. Страницы должны быть пронумерованы.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Структура реферата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Титульный лист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Оглавление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Введение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Основной текст работы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Заключение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Библиографический список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Приложения (если имеются)</w:t>
      </w:r>
    </w:p>
    <w:p w:rsidR="0012289A" w:rsidRPr="0012289A" w:rsidRDefault="00EE38B2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12289A" w:rsidRPr="0012289A">
        <w:rPr>
          <w:rFonts w:ascii="Times New Roman" w:hAnsi="Times New Roman" w:cs="Times New Roman"/>
          <w:sz w:val="28"/>
          <w:szCs w:val="28"/>
        </w:rPr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[3, с.12]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Рекомендации по написанию доклада</w:t>
      </w:r>
    </w:p>
    <w:p w:rsidR="0012289A" w:rsidRPr="0012289A" w:rsidRDefault="00EE38B2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289A" w:rsidRPr="0012289A">
        <w:rPr>
          <w:rFonts w:ascii="Times New Roman" w:hAnsi="Times New Roman" w:cs="Times New Roman"/>
          <w:sz w:val="28"/>
          <w:szCs w:val="28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Отдельное оформление плана в принципе не обязательно, но структура доклада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12289A" w:rsidRPr="0012289A" w:rsidRDefault="00EE38B2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289A" w:rsidRPr="0012289A">
        <w:rPr>
          <w:rFonts w:ascii="Times New Roman" w:hAnsi="Times New Roman" w:cs="Times New Roman"/>
          <w:sz w:val="28"/>
          <w:szCs w:val="28"/>
        </w:rPr>
        <w:t>При оформлении доклада допускается объем – 5 страниц машинописного или 7-8 рукописного текста.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E38B2">
        <w:rPr>
          <w:rFonts w:ascii="Times New Roman" w:hAnsi="Times New Roman" w:cs="Times New Roman"/>
          <w:b/>
          <w:sz w:val="28"/>
          <w:szCs w:val="28"/>
        </w:rPr>
        <w:t>Источник</w:t>
      </w:r>
      <w:bookmarkEnd w:id="0"/>
      <w:r w:rsidRPr="0012289A">
        <w:rPr>
          <w:rFonts w:ascii="Times New Roman" w:hAnsi="Times New Roman" w:cs="Times New Roman"/>
          <w:sz w:val="28"/>
          <w:szCs w:val="28"/>
        </w:rPr>
        <w:t xml:space="preserve">: Как написать реферат… Методические рекомендации//практикум по возрастной психологии. – </w:t>
      </w:r>
      <w:proofErr w:type="gramStart"/>
      <w:r w:rsidRPr="0012289A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12289A">
        <w:rPr>
          <w:rFonts w:ascii="Times New Roman" w:hAnsi="Times New Roman" w:cs="Times New Roman"/>
          <w:sz w:val="28"/>
          <w:szCs w:val="28"/>
        </w:rPr>
        <w:t xml:space="preserve"> 2005. С.231-234.       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38B2" w:rsidRPr="0056752F" w:rsidRDefault="00EE38B2" w:rsidP="00EE38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6752F">
        <w:rPr>
          <w:rFonts w:ascii="Times New Roman" w:hAnsi="Times New Roman" w:cs="Times New Roman"/>
          <w:b/>
          <w:sz w:val="28"/>
          <w:szCs w:val="28"/>
        </w:rPr>
        <w:t>Рефераты: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 w:rsidRPr="00E137A0">
        <w:rPr>
          <w:rFonts w:ascii="Times New Roman" w:hAnsi="Times New Roman" w:cs="Times New Roman"/>
          <w:sz w:val="28"/>
          <w:szCs w:val="28"/>
        </w:rPr>
        <w:t>1. Историческое сознание и историческая наука в ситуации постмодернизма.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7A0">
        <w:rPr>
          <w:rFonts w:ascii="Times New Roman" w:hAnsi="Times New Roman" w:cs="Times New Roman"/>
          <w:sz w:val="28"/>
          <w:szCs w:val="28"/>
        </w:rPr>
        <w:t xml:space="preserve">2. «Социальный заказ» и задачи исторической осадки. 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7A0">
        <w:rPr>
          <w:rFonts w:ascii="Times New Roman" w:hAnsi="Times New Roman" w:cs="Times New Roman"/>
          <w:sz w:val="28"/>
          <w:szCs w:val="28"/>
        </w:rPr>
        <w:t xml:space="preserve">3. Социальная память и профессиональная историография в ситуации постмодерна. 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7A0">
        <w:rPr>
          <w:rFonts w:ascii="Times New Roman" w:hAnsi="Times New Roman" w:cs="Times New Roman"/>
          <w:sz w:val="28"/>
          <w:szCs w:val="28"/>
        </w:rPr>
        <w:t xml:space="preserve">4. Принципы построения теории исторического процесса. 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7A0">
        <w:rPr>
          <w:rFonts w:ascii="Times New Roman" w:hAnsi="Times New Roman" w:cs="Times New Roman"/>
          <w:sz w:val="28"/>
          <w:szCs w:val="28"/>
        </w:rPr>
        <w:t xml:space="preserve">5. Историческая компаративистика. 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7A0">
        <w:rPr>
          <w:rFonts w:ascii="Times New Roman" w:hAnsi="Times New Roman" w:cs="Times New Roman"/>
          <w:sz w:val="28"/>
          <w:szCs w:val="28"/>
        </w:rPr>
        <w:t xml:space="preserve">6. Становление истории как науки. 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7A0">
        <w:rPr>
          <w:rFonts w:ascii="Times New Roman" w:hAnsi="Times New Roman" w:cs="Times New Roman"/>
          <w:sz w:val="28"/>
          <w:szCs w:val="28"/>
        </w:rPr>
        <w:t xml:space="preserve">7.  XIX век: историзм и позитивизм − противостояние или сотрудничество. 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E137A0">
        <w:rPr>
          <w:rFonts w:ascii="Times New Roman" w:hAnsi="Times New Roman" w:cs="Times New Roman"/>
          <w:sz w:val="28"/>
          <w:szCs w:val="28"/>
        </w:rPr>
        <w:t>. Философская история Г. В. Ф. Гегеля.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E137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37A0">
        <w:rPr>
          <w:rFonts w:ascii="Times New Roman" w:hAnsi="Times New Roman" w:cs="Times New Roman"/>
          <w:sz w:val="28"/>
          <w:szCs w:val="28"/>
        </w:rPr>
        <w:t>Историософия</w:t>
      </w:r>
      <w:proofErr w:type="spellEnd"/>
      <w:r w:rsidRPr="00E137A0">
        <w:rPr>
          <w:rFonts w:ascii="Times New Roman" w:hAnsi="Times New Roman" w:cs="Times New Roman"/>
          <w:sz w:val="28"/>
          <w:szCs w:val="28"/>
        </w:rPr>
        <w:t xml:space="preserve"> марксизма. 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E137A0">
        <w:rPr>
          <w:rFonts w:ascii="Times New Roman" w:hAnsi="Times New Roman" w:cs="Times New Roman"/>
          <w:sz w:val="28"/>
          <w:szCs w:val="28"/>
        </w:rPr>
        <w:t xml:space="preserve">. XX век: от плюрализма к постмодернизму. 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11</w:t>
      </w:r>
      <w:r w:rsidRPr="00E137A0">
        <w:rPr>
          <w:rFonts w:ascii="Times New Roman" w:hAnsi="Times New Roman" w:cs="Times New Roman"/>
          <w:sz w:val="28"/>
          <w:szCs w:val="28"/>
        </w:rPr>
        <w:t xml:space="preserve">. Глобальные теории исторического процесса цивилизационного характера и проблема сравнительно-исторического исследования. 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E137A0">
        <w:rPr>
          <w:rFonts w:ascii="Times New Roman" w:hAnsi="Times New Roman" w:cs="Times New Roman"/>
          <w:sz w:val="28"/>
          <w:szCs w:val="28"/>
        </w:rPr>
        <w:t xml:space="preserve">. Методологические проблемы сравнительно-исторического исследования. 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</w:t>
      </w:r>
      <w:r w:rsidRPr="00E137A0">
        <w:rPr>
          <w:rFonts w:ascii="Times New Roman" w:hAnsi="Times New Roman" w:cs="Times New Roman"/>
          <w:sz w:val="28"/>
          <w:szCs w:val="28"/>
        </w:rPr>
        <w:t xml:space="preserve">. Эпистемологическая концепция А.С. Лаппо-Данилевского как основа метода сравнительно-исторического исследования. 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14</w:t>
      </w:r>
      <w:r w:rsidRPr="00E137A0">
        <w:rPr>
          <w:rFonts w:ascii="Times New Roman" w:hAnsi="Times New Roman" w:cs="Times New Roman"/>
          <w:sz w:val="28"/>
          <w:szCs w:val="28"/>
        </w:rPr>
        <w:t>. Компаративное источниковедение.</w:t>
      </w:r>
    </w:p>
    <w:p w:rsidR="00EE38B2" w:rsidRPr="00E137A0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Pr="00E137A0">
        <w:rPr>
          <w:rFonts w:ascii="Times New Roman" w:hAnsi="Times New Roman" w:cs="Times New Roman"/>
          <w:sz w:val="28"/>
          <w:szCs w:val="28"/>
        </w:rPr>
        <w:t xml:space="preserve">. Законодательные акты: сравнительное исследование. </w:t>
      </w:r>
    </w:p>
    <w:p w:rsidR="00EE38B2" w:rsidRPr="0056752F" w:rsidRDefault="00EE38B2" w:rsidP="00EE38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545D" w:rsidRPr="0012289A" w:rsidRDefault="0092545D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2545D" w:rsidRPr="00122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89A"/>
    <w:rsid w:val="0012289A"/>
    <w:rsid w:val="0092545D"/>
    <w:rsid w:val="00EE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25E14B-F10A-4439-83C2-976A2554F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28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595</Words>
  <Characters>3396</Characters>
  <Application>Microsoft Office Word</Application>
  <DocSecurity>0</DocSecurity>
  <Lines>28</Lines>
  <Paragraphs>7</Paragraphs>
  <ScaleCrop>false</ScaleCrop>
  <Company>*</Company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 Sofia</cp:lastModifiedBy>
  <cp:revision>2</cp:revision>
  <dcterms:created xsi:type="dcterms:W3CDTF">2012-10-11T05:44:00Z</dcterms:created>
  <dcterms:modified xsi:type="dcterms:W3CDTF">2015-10-22T15:14:00Z</dcterms:modified>
</cp:coreProperties>
</file>